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36" w:rsidRDefault="00D02A36" w:rsidP="00D02A36">
      <w:pPr>
        <w:jc w:val="center"/>
        <w:rPr>
          <w:color w:val="1F497D"/>
        </w:rPr>
      </w:pPr>
      <w:r>
        <w:rPr>
          <w:noProof/>
          <w:color w:val="1F497D"/>
          <w:sz w:val="20"/>
          <w:szCs w:val="20"/>
        </w:rPr>
        <w:drawing>
          <wp:inline distT="0" distB="0" distL="0" distR="0">
            <wp:extent cx="2324100" cy="925830"/>
            <wp:effectExtent l="0" t="0" r="0" b="7620"/>
            <wp:docPr id="1" name="Immagine 1" descr="cid:image002.png@01CCDB50.61B23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2.png@01CCDB50.61B23F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A36" w:rsidRDefault="00D02A36" w:rsidP="00D02A3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CAMERA CIVILE DI MONZA</w:t>
      </w:r>
    </w:p>
    <w:p w:rsidR="00D02A36" w:rsidRDefault="00D02A36" w:rsidP="00D02A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aderente all’Unione Nazionale Camere Civili</w:t>
      </w:r>
    </w:p>
    <w:p w:rsidR="00D02A36" w:rsidRDefault="00D02A36" w:rsidP="00D02A3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02A36" w:rsidRDefault="00D02A36" w:rsidP="00D02A36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  <w:t>Pomeriggio di studio</w:t>
      </w:r>
    </w:p>
    <w:p w:rsidR="00D02A36" w:rsidRPr="00D02A36" w:rsidRDefault="00D02A36" w:rsidP="00D02A36">
      <w:pPr>
        <w:jc w:val="center"/>
        <w:rPr>
          <w:rFonts w:ascii="Verdana" w:hAnsi="Verdana"/>
          <w:b/>
          <w:bCs/>
          <w:caps/>
          <w:color w:val="FF0000"/>
          <w:sz w:val="28"/>
          <w:szCs w:val="28"/>
        </w:rPr>
      </w:pPr>
      <w:r w:rsidRPr="00D02A36">
        <w:rPr>
          <w:rFonts w:ascii="Verdana" w:hAnsi="Verdana"/>
          <w:b/>
          <w:bCs/>
          <w:caps/>
          <w:color w:val="FF0000"/>
          <w:sz w:val="28"/>
          <w:szCs w:val="28"/>
        </w:rPr>
        <w:t>LA RIFORMA FORNERO</w:t>
      </w:r>
    </w:p>
    <w:p w:rsidR="00D02A36" w:rsidRPr="00D02A36" w:rsidRDefault="00D02A36" w:rsidP="00D02A36">
      <w:pPr>
        <w:jc w:val="center"/>
        <w:rPr>
          <w:rFonts w:ascii="Verdana" w:hAnsi="Verdana"/>
          <w:b/>
          <w:bCs/>
          <w:caps/>
          <w:color w:val="FF0000"/>
          <w:sz w:val="28"/>
          <w:szCs w:val="28"/>
        </w:rPr>
      </w:pPr>
      <w:r w:rsidRPr="00D02A36">
        <w:rPr>
          <w:rFonts w:ascii="Verdana" w:hAnsi="Verdana"/>
          <w:b/>
          <w:bCs/>
          <w:caps/>
          <w:color w:val="FF0000"/>
          <w:sz w:val="28"/>
          <w:szCs w:val="28"/>
        </w:rPr>
        <w:t xml:space="preserve">Legge 28 giugno 2012, n. 92 </w:t>
      </w:r>
    </w:p>
    <w:p w:rsidR="00D02A36" w:rsidRPr="00D02A36" w:rsidRDefault="00D02A36" w:rsidP="00D02A36">
      <w:pPr>
        <w:jc w:val="center"/>
        <w:rPr>
          <w:rFonts w:ascii="Verdana" w:hAnsi="Verdana"/>
          <w:b/>
          <w:bCs/>
          <w:caps/>
          <w:color w:val="FF0000"/>
          <w:sz w:val="28"/>
          <w:szCs w:val="28"/>
        </w:rPr>
      </w:pPr>
      <w:r w:rsidRPr="00D02A36">
        <w:rPr>
          <w:rFonts w:ascii="Verdana" w:hAnsi="Verdana"/>
          <w:b/>
          <w:bCs/>
          <w:caps/>
          <w:color w:val="FF0000"/>
          <w:sz w:val="28"/>
          <w:szCs w:val="28"/>
        </w:rPr>
        <w:t xml:space="preserve">PRIMA LETTURA, PRIMI PROBLEMI … </w:t>
      </w:r>
    </w:p>
    <w:p w:rsidR="00D02A36" w:rsidRPr="00D02A36" w:rsidRDefault="00D02A36" w:rsidP="00D02A36">
      <w:pPr>
        <w:jc w:val="center"/>
        <w:rPr>
          <w:rFonts w:ascii="Verdana" w:hAnsi="Verdana"/>
          <w:b/>
          <w:bCs/>
          <w:caps/>
          <w:color w:val="FF0000"/>
          <w:sz w:val="28"/>
          <w:szCs w:val="28"/>
        </w:rPr>
      </w:pPr>
      <w:r w:rsidRPr="00D02A36">
        <w:rPr>
          <w:rFonts w:ascii="Verdana" w:hAnsi="Verdana"/>
          <w:b/>
          <w:bCs/>
          <w:caps/>
          <w:color w:val="FF0000"/>
          <w:sz w:val="28"/>
          <w:szCs w:val="28"/>
        </w:rPr>
        <w:t>prime soluzioni?</w:t>
      </w:r>
    </w:p>
    <w:p w:rsidR="00D02A36" w:rsidRDefault="00D02A36" w:rsidP="00D02A36">
      <w:pPr>
        <w:pStyle w:val="Titolo"/>
        <w:rPr>
          <w:rFonts w:ascii="Garamond" w:hAnsi="Garamond"/>
          <w:color w:val="FF0000"/>
        </w:rPr>
      </w:pPr>
    </w:p>
    <w:p w:rsidR="00D02A36" w:rsidRDefault="00D02A36" w:rsidP="00D02A36">
      <w:pPr>
        <w:pStyle w:val="Titolo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FF0000"/>
          <w:sz w:val="40"/>
          <w:szCs w:val="40"/>
        </w:rPr>
        <w:softHyphen/>
      </w:r>
      <w:r>
        <w:rPr>
          <w:rFonts w:ascii="Garamond" w:hAnsi="Garamond"/>
          <w:sz w:val="40"/>
          <w:szCs w:val="40"/>
        </w:rPr>
        <w:softHyphen/>
      </w:r>
      <w:r>
        <w:rPr>
          <w:rFonts w:ascii="Garamond" w:hAnsi="Garamond"/>
          <w:sz w:val="40"/>
          <w:szCs w:val="40"/>
        </w:rPr>
        <w:softHyphen/>
      </w:r>
    </w:p>
    <w:p w:rsidR="00D02A36" w:rsidRDefault="00D02A36" w:rsidP="00D02A3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Martedì 11 settembre 2012, ore 14.00 – 18.00</w:t>
      </w:r>
    </w:p>
    <w:p w:rsidR="00D02A36" w:rsidRDefault="00D02A36" w:rsidP="00D02A36">
      <w:pPr>
        <w:jc w:val="center"/>
        <w:rPr>
          <w:rFonts w:ascii="Arial" w:hAnsi="Arial" w:cs="Arial"/>
          <w:b/>
          <w:bCs/>
          <w:sz w:val="8"/>
          <w:szCs w:val="8"/>
        </w:rPr>
      </w:pPr>
    </w:p>
    <w:p w:rsidR="00D02A36" w:rsidRDefault="00D02A36" w:rsidP="00D02A36">
      <w:pPr>
        <w:pStyle w:val="Titolo2"/>
        <w:rPr>
          <w:rFonts w:eastAsia="Times New Roman"/>
        </w:rPr>
      </w:pPr>
      <w:proofErr w:type="spellStart"/>
      <w:r>
        <w:rPr>
          <w:rFonts w:eastAsia="Times New Roman"/>
        </w:rPr>
        <w:t>Sporting</w:t>
      </w:r>
      <w:proofErr w:type="spellEnd"/>
      <w:r>
        <w:rPr>
          <w:rFonts w:eastAsia="Times New Roman"/>
        </w:rPr>
        <w:t xml:space="preserve"> Club, Viale Brianza – Monza</w:t>
      </w:r>
    </w:p>
    <w:p w:rsidR="00D02A36" w:rsidRDefault="00D02A36" w:rsidP="00D02A3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02A36" w:rsidRDefault="00D02A36" w:rsidP="00D02A3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Argomenti trattati:</w:t>
      </w:r>
    </w:p>
    <w:p w:rsidR="00D02A36" w:rsidRDefault="00D02A36" w:rsidP="00D02A36">
      <w:pPr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 flessibilità in uscita</w:t>
      </w:r>
    </w:p>
    <w:p w:rsidR="00D02A36" w:rsidRDefault="00D02A36" w:rsidP="00D02A36">
      <w:pPr>
        <w:numPr>
          <w:ilvl w:val="1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il nuovo articolo 18</w:t>
      </w:r>
    </w:p>
    <w:p w:rsidR="00D02A36" w:rsidRDefault="00D02A36" w:rsidP="00D02A36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licenziamenti discriminatori </w:t>
      </w:r>
    </w:p>
    <w:p w:rsidR="00D02A36" w:rsidRDefault="00D02A36" w:rsidP="00D02A36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licenziamenti per motivi economici </w:t>
      </w:r>
    </w:p>
    <w:p w:rsidR="00D02A36" w:rsidRDefault="00D02A36" w:rsidP="00D02A36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licenziamenti per impossibilità sopravvenuta </w:t>
      </w:r>
    </w:p>
    <w:p w:rsidR="00D02A36" w:rsidRDefault="00D02A36" w:rsidP="00D02A36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licenziamenti disciplinari </w:t>
      </w:r>
    </w:p>
    <w:p w:rsidR="00D02A36" w:rsidRDefault="00D02A36" w:rsidP="00D02A36">
      <w:pPr>
        <w:numPr>
          <w:ilvl w:val="1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 licenziamenti collettivi </w:t>
      </w:r>
    </w:p>
    <w:p w:rsidR="00D02A36" w:rsidRDefault="00D02A36" w:rsidP="00D02A36">
      <w:pPr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 nuovi termini di impugnazione </w:t>
      </w:r>
    </w:p>
    <w:p w:rsidR="00D02A36" w:rsidRDefault="00D02A36" w:rsidP="00D02A36">
      <w:pPr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il nuovo rito </w:t>
      </w:r>
    </w:p>
    <w:p w:rsidR="00D02A36" w:rsidRDefault="00D02A36" w:rsidP="00D02A36">
      <w:pPr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la procedura di dimissioni </w:t>
      </w:r>
    </w:p>
    <w:p w:rsidR="00D02A36" w:rsidRDefault="00D02A36" w:rsidP="00D02A36">
      <w:pPr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 flessibilità in entrata, i contratti flessibili:</w:t>
      </w:r>
    </w:p>
    <w:p w:rsidR="00D02A36" w:rsidRDefault="00D02A36" w:rsidP="00D02A36">
      <w:pPr>
        <w:numPr>
          <w:ilvl w:val="1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contratti a termine </w:t>
      </w:r>
    </w:p>
    <w:p w:rsidR="00D02A36" w:rsidRDefault="00D02A36" w:rsidP="00D02A36">
      <w:pPr>
        <w:numPr>
          <w:ilvl w:val="1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contratti a progetto e partite iva </w:t>
      </w:r>
    </w:p>
    <w:p w:rsidR="00D02A36" w:rsidRDefault="00D02A36" w:rsidP="00D02A36">
      <w:pPr>
        <w:numPr>
          <w:ilvl w:val="1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contratti a contenuto formativo</w:t>
      </w:r>
    </w:p>
    <w:p w:rsidR="00D02A36" w:rsidRDefault="00D02A36" w:rsidP="00D02A36">
      <w:pPr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 nuovi ammortizzatori sociali</w:t>
      </w:r>
    </w:p>
    <w:p w:rsidR="00D02A36" w:rsidRDefault="00D02A36" w:rsidP="00D02A36">
      <w:pPr>
        <w:rPr>
          <w:rFonts w:ascii="Arial" w:hAnsi="Arial" w:cs="Arial"/>
        </w:rPr>
      </w:pPr>
    </w:p>
    <w:p w:rsidR="00D02A36" w:rsidRDefault="00D02A36" w:rsidP="00D02A3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Interverranno:</w:t>
      </w:r>
    </w:p>
    <w:p w:rsidR="00D02A36" w:rsidRDefault="00D02A36" w:rsidP="00D02A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Avv. Pietro Giuliani, Avv. Vittorio Gerosa, Avv. Ernesto </w:t>
      </w:r>
      <w:proofErr w:type="spellStart"/>
      <w:r>
        <w:rPr>
          <w:rFonts w:ascii="Arial" w:hAnsi="Arial" w:cs="Arial"/>
        </w:rPr>
        <w:t>Migliavacca</w:t>
      </w:r>
      <w:proofErr w:type="spellEnd"/>
      <w:r>
        <w:rPr>
          <w:rFonts w:ascii="Arial" w:hAnsi="Arial" w:cs="Arial"/>
        </w:rPr>
        <w:t xml:space="preserve">, Avv. Massimo Tonetti, Avv. Claudio </w:t>
      </w:r>
      <w:proofErr w:type="spellStart"/>
      <w:r>
        <w:rPr>
          <w:rFonts w:ascii="Arial" w:hAnsi="Arial" w:cs="Arial"/>
        </w:rPr>
        <w:t>Zucchellini</w:t>
      </w:r>
      <w:proofErr w:type="spellEnd"/>
      <w:r>
        <w:rPr>
          <w:rFonts w:ascii="Arial" w:hAnsi="Arial" w:cs="Arial"/>
        </w:rPr>
        <w:t xml:space="preserve">, Avv. Davide Valsecchi, Avv. Barbara Masserelli, Avv. Giovanna </w:t>
      </w:r>
      <w:proofErr w:type="spellStart"/>
      <w:r>
        <w:rPr>
          <w:rFonts w:ascii="Arial" w:hAnsi="Arial" w:cs="Arial"/>
        </w:rPr>
        <w:t>Dehò</w:t>
      </w:r>
      <w:proofErr w:type="spellEnd"/>
      <w:r>
        <w:rPr>
          <w:rFonts w:ascii="Arial" w:hAnsi="Arial" w:cs="Arial"/>
        </w:rPr>
        <w:t xml:space="preserve">, Avv. Andrea Ballabio </w:t>
      </w:r>
    </w:p>
    <w:p w:rsidR="00D02A36" w:rsidRDefault="00D02A36" w:rsidP="00D02A36">
      <w:pPr>
        <w:jc w:val="both"/>
        <w:rPr>
          <w:rFonts w:ascii="Arial" w:hAnsi="Arial" w:cs="Arial"/>
        </w:rPr>
      </w:pPr>
    </w:p>
    <w:p w:rsidR="00D02A36" w:rsidRDefault="00D02A36" w:rsidP="00D02A36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Moderatore: </w:t>
      </w:r>
      <w:r>
        <w:rPr>
          <w:rFonts w:ascii="Arial" w:hAnsi="Arial" w:cs="Arial"/>
        </w:rPr>
        <w:t xml:space="preserve">Avv. Barbara Masserelli, Presidente Camera Civile di Monza, Avvocato in Monza </w:t>
      </w:r>
    </w:p>
    <w:p w:rsidR="00D02A36" w:rsidRDefault="00D02A36" w:rsidP="00D02A36">
      <w:pPr>
        <w:jc w:val="both"/>
        <w:rPr>
          <w:rFonts w:ascii="Gill Sans MT" w:hAnsi="Gill Sans MT"/>
        </w:rPr>
      </w:pPr>
    </w:p>
    <w:p w:rsidR="00D02A36" w:rsidRPr="00D02A36" w:rsidRDefault="00D02A36" w:rsidP="00D02A36">
      <w:pPr>
        <w:jc w:val="both"/>
        <w:rPr>
          <w:rFonts w:ascii="Arial" w:hAnsi="Arial" w:cs="Arial"/>
          <w:sz w:val="20"/>
          <w:szCs w:val="20"/>
        </w:rPr>
      </w:pPr>
      <w:r w:rsidRPr="00D02A36">
        <w:rPr>
          <w:rFonts w:ascii="Arial" w:hAnsi="Arial" w:cs="Arial"/>
          <w:sz w:val="20"/>
          <w:szCs w:val="20"/>
        </w:rPr>
        <w:t xml:space="preserve">L’ingresso è aperto a tutti: </w:t>
      </w:r>
      <w:r w:rsidRPr="00D02A36">
        <w:rPr>
          <w:rFonts w:ascii="Arial" w:hAnsi="Arial" w:cs="Arial"/>
          <w:b/>
          <w:bCs/>
          <w:sz w:val="20"/>
          <w:szCs w:val="20"/>
        </w:rPr>
        <w:t>gratuito per gli iscritti alla Camera Civile di Monza</w:t>
      </w:r>
      <w:r w:rsidRPr="00D02A36">
        <w:rPr>
          <w:rFonts w:ascii="Arial" w:hAnsi="Arial" w:cs="Arial"/>
          <w:sz w:val="20"/>
          <w:szCs w:val="20"/>
        </w:rPr>
        <w:t xml:space="preserve"> in regola con la quota di iscrizione anno 2012, </w:t>
      </w:r>
      <w:r w:rsidRPr="00D02A36">
        <w:rPr>
          <w:rFonts w:ascii="Arial" w:hAnsi="Arial" w:cs="Arial"/>
          <w:b/>
          <w:bCs/>
          <w:sz w:val="20"/>
          <w:szCs w:val="20"/>
        </w:rPr>
        <w:t>€ 50,00 iva compresa per i non iscritti</w:t>
      </w:r>
      <w:r w:rsidRPr="00D02A36">
        <w:rPr>
          <w:rFonts w:ascii="Arial" w:hAnsi="Arial" w:cs="Arial"/>
          <w:sz w:val="20"/>
          <w:szCs w:val="20"/>
        </w:rPr>
        <w:t xml:space="preserve"> (da pagarsi preferibilmente a mezzo bonifico bancario sulle coordinate di Camera Civile di Monza (BANCO DI DESIO E DELLA BRIANZA, IBAN IT54 D034 4020 4020 0000 0344 300, o all’ingresso al convegno). E’ stato chiesto l’accreditamento al Consiglio dell’Ordine degli Avvocati di Monza </w:t>
      </w:r>
      <w:r w:rsidRPr="00D02A36">
        <w:rPr>
          <w:rFonts w:ascii="Arial" w:hAnsi="Arial" w:cs="Arial"/>
          <w:b/>
          <w:bCs/>
          <w:sz w:val="20"/>
          <w:szCs w:val="20"/>
        </w:rPr>
        <w:t xml:space="preserve">per 4 crediti formativi. </w:t>
      </w:r>
      <w:r w:rsidRPr="00D02A36">
        <w:rPr>
          <w:rFonts w:ascii="Arial" w:hAnsi="Arial" w:cs="Arial"/>
          <w:sz w:val="20"/>
          <w:szCs w:val="20"/>
        </w:rPr>
        <w:t>I crediti verranno riconosciuti solo a coloro i quali seguiranno l’intero evento, registrando la propria presenza sia all’inizio sia al termine dell’incontro, con una tolleranza di 15 minuti in entrata e in uscita rispetto agli orari sopra indicati.</w:t>
      </w:r>
    </w:p>
    <w:p w:rsidR="008E7AD8" w:rsidRPr="00D02A36" w:rsidRDefault="00D02A36" w:rsidP="00D02A36">
      <w:pPr>
        <w:jc w:val="both"/>
        <w:rPr>
          <w:sz w:val="20"/>
          <w:szCs w:val="20"/>
        </w:rPr>
      </w:pPr>
      <w:r w:rsidRPr="00D02A36">
        <w:rPr>
          <w:rFonts w:ascii="Arial" w:hAnsi="Arial" w:cs="Arial"/>
          <w:b/>
          <w:bCs/>
          <w:sz w:val="20"/>
          <w:szCs w:val="20"/>
        </w:rPr>
        <w:t>E’ gradita la prenotazione,</w:t>
      </w:r>
      <w:r w:rsidRPr="00D02A36">
        <w:rPr>
          <w:rFonts w:ascii="Arial" w:hAnsi="Arial" w:cs="Arial"/>
          <w:sz w:val="20"/>
          <w:szCs w:val="20"/>
        </w:rPr>
        <w:t xml:space="preserve"> per consentire la pred</w:t>
      </w:r>
      <w:bookmarkStart w:id="0" w:name="_GoBack"/>
      <w:bookmarkEnd w:id="0"/>
      <w:r w:rsidRPr="00D02A36">
        <w:rPr>
          <w:rFonts w:ascii="Arial" w:hAnsi="Arial" w:cs="Arial"/>
          <w:sz w:val="20"/>
          <w:szCs w:val="20"/>
        </w:rPr>
        <w:t>isposizione del registro partecipanti. Per prenotazioni utilizzare la piattaforma informatica “Riconosco” accessibile dal sito dell’Ordine degli Avvocati di Monza.</w:t>
      </w:r>
    </w:p>
    <w:sectPr w:rsidR="008E7AD8" w:rsidRPr="00D02A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426E"/>
    <w:multiLevelType w:val="hybridMultilevel"/>
    <w:tmpl w:val="6B483E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36"/>
    <w:rsid w:val="008E7AD8"/>
    <w:rsid w:val="00D0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A36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D02A36"/>
    <w:pPr>
      <w:keepNext/>
      <w:jc w:val="center"/>
      <w:outlineLvl w:val="1"/>
    </w:pPr>
    <w:rPr>
      <w:rFonts w:ascii="Arial" w:hAnsi="Arial" w:cs="Arial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2A36"/>
    <w:rPr>
      <w:rFonts w:ascii="Arial" w:hAnsi="Arial" w:cs="Arial"/>
      <w:b/>
      <w:bCs/>
      <w:sz w:val="27"/>
      <w:szCs w:val="27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D02A36"/>
    <w:pPr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D02A36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A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A36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A36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D02A36"/>
    <w:pPr>
      <w:keepNext/>
      <w:jc w:val="center"/>
      <w:outlineLvl w:val="1"/>
    </w:pPr>
    <w:rPr>
      <w:rFonts w:ascii="Arial" w:hAnsi="Arial" w:cs="Arial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2A36"/>
    <w:rPr>
      <w:rFonts w:ascii="Arial" w:hAnsi="Arial" w:cs="Arial"/>
      <w:b/>
      <w:bCs/>
      <w:sz w:val="27"/>
      <w:szCs w:val="27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D02A36"/>
    <w:pPr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D02A36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A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A36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gif@01CD6B83.BAB9F7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Cerizzi 1</dc:creator>
  <cp:lastModifiedBy>Laura Cerizzi 1</cp:lastModifiedBy>
  <cp:revision>1</cp:revision>
  <dcterms:created xsi:type="dcterms:W3CDTF">2012-09-03T16:50:00Z</dcterms:created>
  <dcterms:modified xsi:type="dcterms:W3CDTF">2012-09-03T16:51:00Z</dcterms:modified>
</cp:coreProperties>
</file>