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0D" w:rsidRDefault="00625E0D" w:rsidP="00625E0D"/>
    <w:p w:rsidR="00625E0D" w:rsidRDefault="00625E0D" w:rsidP="00625E0D">
      <w:pPr>
        <w:jc w:val="center"/>
      </w:pPr>
      <w:r>
        <w:rPr>
          <w:noProof/>
          <w:sz w:val="20"/>
          <w:szCs w:val="20"/>
        </w:rPr>
        <w:drawing>
          <wp:inline distT="0" distB="0" distL="0" distR="0">
            <wp:extent cx="2324100" cy="923925"/>
            <wp:effectExtent l="0" t="0" r="0" b="9525"/>
            <wp:docPr id="1" name="Immagine 1" descr="cid:image002.png@01CCDB50.61B2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2.png@01CCDB50.61B23F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923925"/>
                    </a:xfrm>
                    <a:prstGeom prst="rect">
                      <a:avLst/>
                    </a:prstGeom>
                    <a:noFill/>
                    <a:ln>
                      <a:noFill/>
                    </a:ln>
                  </pic:spPr>
                </pic:pic>
              </a:graphicData>
            </a:graphic>
          </wp:inline>
        </w:drawing>
      </w:r>
    </w:p>
    <w:p w:rsidR="00625E0D" w:rsidRDefault="00625E0D" w:rsidP="00625E0D">
      <w:pPr>
        <w:spacing w:line="360" w:lineRule="auto"/>
        <w:jc w:val="center"/>
        <w:rPr>
          <w:rFonts w:ascii="Arial Narrow" w:hAnsi="Arial Narrow"/>
          <w:sz w:val="18"/>
          <w:szCs w:val="18"/>
        </w:rPr>
      </w:pPr>
      <w:r>
        <w:rPr>
          <w:rFonts w:ascii="Arial Narrow" w:hAnsi="Arial Narrow"/>
          <w:sz w:val="18"/>
          <w:szCs w:val="18"/>
        </w:rPr>
        <w:t>CAMERA CIVILE MONZA</w:t>
      </w:r>
    </w:p>
    <w:p w:rsidR="00625E0D" w:rsidRDefault="00625E0D" w:rsidP="00625E0D">
      <w:pPr>
        <w:spacing w:line="360" w:lineRule="auto"/>
        <w:jc w:val="center"/>
        <w:rPr>
          <w:rFonts w:ascii="Arial Narrow" w:hAnsi="Arial Narrow"/>
          <w:b/>
          <w:bCs/>
          <w:sz w:val="18"/>
          <w:szCs w:val="18"/>
        </w:rPr>
      </w:pPr>
      <w:r>
        <w:rPr>
          <w:rFonts w:ascii="Arial Narrow" w:hAnsi="Arial Narrow"/>
          <w:sz w:val="18"/>
          <w:szCs w:val="18"/>
        </w:rPr>
        <w:t>ADERENTE ALL’UNIONE NAZIONALE CAMERE CIVILI</w:t>
      </w:r>
    </w:p>
    <w:p w:rsidR="00625E0D" w:rsidRDefault="00625E0D" w:rsidP="00625E0D">
      <w:pPr>
        <w:pStyle w:val="Testonormale"/>
      </w:pPr>
      <w:r>
        <w:t>Cari Associati,</w:t>
      </w:r>
    </w:p>
    <w:p w:rsidR="00625E0D" w:rsidRDefault="00625E0D" w:rsidP="00625E0D">
      <w:pPr>
        <w:pStyle w:val="Testonormale"/>
      </w:pPr>
    </w:p>
    <w:p w:rsidR="00625E0D" w:rsidRDefault="00625E0D" w:rsidP="00625E0D">
      <w:pPr>
        <w:pStyle w:val="Testonormale"/>
      </w:pPr>
      <w:r>
        <w:t>il Consiglio Direttivo della Camera Civile di Monza nella seduta del 26 luglio 2012 ha deliberato la convocazione dell'assemblea straordinaria degli iscritti alla Camera Civile di Monza, in prima convocazione per il giorno mercoledì 26.09.12, ore 9,00 presso lo studio dell'Avv. Barbara Masserelli, Via Libertà 11 - Monza e in seconda convocazione, in mancanza del raggiungimento del numero legale, per il giorno</w:t>
      </w:r>
    </w:p>
    <w:p w:rsidR="00625E0D" w:rsidRDefault="00625E0D" w:rsidP="00625E0D">
      <w:pPr>
        <w:pStyle w:val="Testonormale"/>
      </w:pPr>
    </w:p>
    <w:p w:rsidR="00625E0D" w:rsidRDefault="00625E0D" w:rsidP="00625E0D">
      <w:pPr>
        <w:pStyle w:val="Testonormale"/>
        <w:jc w:val="center"/>
        <w:rPr>
          <w:b/>
          <w:bCs/>
        </w:rPr>
      </w:pPr>
      <w:proofErr w:type="spellStart"/>
      <w:r>
        <w:rPr>
          <w:b/>
          <w:bCs/>
        </w:rPr>
        <w:t>GIOVEDì</w:t>
      </w:r>
      <w:proofErr w:type="spellEnd"/>
      <w:r>
        <w:rPr>
          <w:b/>
          <w:bCs/>
        </w:rPr>
        <w:t xml:space="preserve"> 27 SETTEMBRE 2012 ORE 13.00</w:t>
      </w:r>
    </w:p>
    <w:p w:rsidR="00625E0D" w:rsidRDefault="00625E0D" w:rsidP="00625E0D">
      <w:pPr>
        <w:pStyle w:val="Testonormale"/>
      </w:pPr>
    </w:p>
    <w:p w:rsidR="00625E0D" w:rsidRDefault="00625E0D" w:rsidP="00625E0D">
      <w:pPr>
        <w:pStyle w:val="Testonormale"/>
        <w:jc w:val="center"/>
        <w:rPr>
          <w:b/>
          <w:bCs/>
        </w:rPr>
      </w:pPr>
      <w:r>
        <w:rPr>
          <w:b/>
          <w:bCs/>
        </w:rPr>
        <w:t>PRESSO LO STUDIO DELL'AVV. BARBARA MASSERELLI, VIA LIBERTA' 11 - MONZA</w:t>
      </w:r>
    </w:p>
    <w:p w:rsidR="00625E0D" w:rsidRDefault="00625E0D" w:rsidP="00625E0D">
      <w:pPr>
        <w:pStyle w:val="Testonormale"/>
      </w:pPr>
    </w:p>
    <w:p w:rsidR="00625E0D" w:rsidRDefault="00625E0D" w:rsidP="00625E0D">
      <w:pPr>
        <w:pStyle w:val="Testonormale"/>
      </w:pPr>
      <w:r>
        <w:t>Per discutere sul seguente ordine del giorno:</w:t>
      </w:r>
    </w:p>
    <w:p w:rsidR="00625E0D" w:rsidRDefault="00625E0D" w:rsidP="00625E0D">
      <w:pPr>
        <w:pStyle w:val="Testonormale"/>
      </w:pPr>
    </w:p>
    <w:p w:rsidR="00625E0D" w:rsidRDefault="00625E0D" w:rsidP="00625E0D">
      <w:pPr>
        <w:pStyle w:val="Testonormale"/>
        <w:numPr>
          <w:ilvl w:val="0"/>
          <w:numId w:val="1"/>
        </w:numPr>
      </w:pPr>
      <w:r>
        <w:t>partecipazione al V Congresso Nazionale dell'UNCC che si terrà a Parma in data 19, 20 e 21 ottobre 2012 e nomina delegati;</w:t>
      </w:r>
    </w:p>
    <w:p w:rsidR="00625E0D" w:rsidRDefault="00625E0D" w:rsidP="00625E0D">
      <w:pPr>
        <w:pStyle w:val="Testonormale"/>
        <w:numPr>
          <w:ilvl w:val="0"/>
          <w:numId w:val="1"/>
        </w:numPr>
      </w:pPr>
      <w:r>
        <w:t>partecipazione al XXXI Congresso Nazionale Forense che si terrà a Bari in data 22, 23 e 24 novembre 2012;</w:t>
      </w:r>
    </w:p>
    <w:p w:rsidR="00625E0D" w:rsidRDefault="00625E0D" w:rsidP="00625E0D">
      <w:pPr>
        <w:pStyle w:val="Testonormale"/>
        <w:numPr>
          <w:ilvl w:val="0"/>
          <w:numId w:val="1"/>
        </w:numPr>
      </w:pPr>
      <w:r>
        <w:t>varie ed eventuali.</w:t>
      </w:r>
    </w:p>
    <w:p w:rsidR="00625E0D" w:rsidRDefault="00625E0D" w:rsidP="00625E0D">
      <w:pPr>
        <w:pStyle w:val="Testonormale"/>
      </w:pPr>
    </w:p>
    <w:p w:rsidR="00625E0D" w:rsidRDefault="00625E0D" w:rsidP="00625E0D">
      <w:pPr>
        <w:pStyle w:val="Testonormale"/>
      </w:pPr>
      <w:r>
        <w:t>Possono partecipare all'assemblea tutti coloro che risultino regolarmente iscritti alla Camera Civile di Monza.</w:t>
      </w:r>
    </w:p>
    <w:p w:rsidR="00625E0D" w:rsidRDefault="00625E0D" w:rsidP="00625E0D">
      <w:pPr>
        <w:pStyle w:val="Testonormale"/>
      </w:pPr>
    </w:p>
    <w:p w:rsidR="00625E0D" w:rsidRDefault="00625E0D" w:rsidP="00625E0D">
      <w:pPr>
        <w:pStyle w:val="Testonormale"/>
      </w:pPr>
      <w:r>
        <w:t>I soci che non potessero partecipare potranno delegare per iscritto un altro socio. Precisiamo tuttavia che nessuno può avere più di una delega.</w:t>
      </w:r>
    </w:p>
    <w:p w:rsidR="00625E0D" w:rsidRDefault="00625E0D" w:rsidP="00625E0D">
      <w:pPr>
        <w:pStyle w:val="Testonormale"/>
      </w:pPr>
    </w:p>
    <w:p w:rsidR="00625E0D" w:rsidRDefault="00625E0D" w:rsidP="00625E0D">
      <w:pPr>
        <w:pStyle w:val="Testonormale"/>
      </w:pPr>
      <w:r>
        <w:t>Cordiali saluti.</w:t>
      </w:r>
    </w:p>
    <w:p w:rsidR="00625E0D" w:rsidRDefault="00625E0D" w:rsidP="00625E0D">
      <w:pPr>
        <w:pStyle w:val="Testonormale"/>
        <w:ind w:firstLine="708"/>
      </w:pPr>
    </w:p>
    <w:p w:rsidR="00625E0D" w:rsidRDefault="00625E0D" w:rsidP="00625E0D">
      <w:pPr>
        <w:pStyle w:val="Testonormale"/>
        <w:ind w:firstLine="708"/>
      </w:pPr>
      <w:r>
        <w:t>Il P</w:t>
      </w:r>
      <w:r>
        <w:t>residente</w:t>
      </w:r>
      <w:r>
        <w:tab/>
      </w:r>
      <w:r>
        <w:tab/>
      </w:r>
      <w:r>
        <w:tab/>
      </w:r>
      <w:r>
        <w:tab/>
      </w:r>
      <w:r>
        <w:tab/>
      </w:r>
      <w:r>
        <w:t>Il Segretario</w:t>
      </w:r>
    </w:p>
    <w:p w:rsidR="00625E0D" w:rsidRDefault="00625E0D" w:rsidP="00625E0D">
      <w:pPr>
        <w:pStyle w:val="Testonormale"/>
        <w:ind w:firstLine="708"/>
      </w:pPr>
      <w:r>
        <w:t>Avv. Barbara Ma</w:t>
      </w:r>
      <w:r>
        <w:t>sserelli </w:t>
      </w:r>
      <w:r>
        <w:tab/>
      </w:r>
      <w:r>
        <w:tab/>
      </w:r>
      <w:r>
        <w:tab/>
      </w:r>
      <w:r>
        <w:tab/>
      </w:r>
      <w:bookmarkStart w:id="0" w:name="_GoBack"/>
      <w:bookmarkEnd w:id="0"/>
      <w:r>
        <w:t>Avv. Vittorio Zappa</w:t>
      </w:r>
    </w:p>
    <w:p w:rsidR="00625E0D" w:rsidRDefault="00625E0D" w:rsidP="00625E0D">
      <w:pPr>
        <w:pStyle w:val="Testonormale"/>
      </w:pPr>
    </w:p>
    <w:p w:rsidR="00625E0D" w:rsidRDefault="00625E0D" w:rsidP="00625E0D"/>
    <w:p w:rsidR="00F30975" w:rsidRDefault="00F30975"/>
    <w:sectPr w:rsidR="00F309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2A96"/>
    <w:multiLevelType w:val="hybridMultilevel"/>
    <w:tmpl w:val="D542E37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0D"/>
    <w:rsid w:val="00625E0D"/>
    <w:rsid w:val="00F30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0D"/>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625E0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25E0D"/>
    <w:rPr>
      <w:rFonts w:ascii="Consolas" w:hAnsi="Consolas" w:cs="Consolas"/>
      <w:sz w:val="21"/>
      <w:szCs w:val="21"/>
      <w:lang w:eastAsia="it-IT"/>
    </w:rPr>
  </w:style>
  <w:style w:type="paragraph" w:styleId="Testofumetto">
    <w:name w:val="Balloon Text"/>
    <w:basedOn w:val="Normale"/>
    <w:link w:val="TestofumettoCarattere"/>
    <w:uiPriority w:val="99"/>
    <w:semiHidden/>
    <w:unhideWhenUsed/>
    <w:rsid w:val="00625E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E0D"/>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0D"/>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625E0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25E0D"/>
    <w:rPr>
      <w:rFonts w:ascii="Consolas" w:hAnsi="Consolas" w:cs="Consolas"/>
      <w:sz w:val="21"/>
      <w:szCs w:val="21"/>
      <w:lang w:eastAsia="it-IT"/>
    </w:rPr>
  </w:style>
  <w:style w:type="paragraph" w:styleId="Testofumetto">
    <w:name w:val="Balloon Text"/>
    <w:basedOn w:val="Normale"/>
    <w:link w:val="TestofumettoCarattere"/>
    <w:uiPriority w:val="99"/>
    <w:semiHidden/>
    <w:unhideWhenUsed/>
    <w:rsid w:val="00625E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E0D"/>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gif@01CD9204.4911A4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Company>Hewlett-Packard</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Cerizzi 1</dc:creator>
  <cp:lastModifiedBy>Laura Cerizzi 1</cp:lastModifiedBy>
  <cp:revision>1</cp:revision>
  <dcterms:created xsi:type="dcterms:W3CDTF">2012-09-14T07:40:00Z</dcterms:created>
  <dcterms:modified xsi:type="dcterms:W3CDTF">2012-09-14T07:42:00Z</dcterms:modified>
</cp:coreProperties>
</file>